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517A" w14:textId="77777777" w:rsidR="00695B40" w:rsidRPr="001B08A8" w:rsidRDefault="00150898" w:rsidP="0085084A">
      <w:pPr>
        <w:pageBreakBefore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A8">
        <w:rPr>
          <w:rFonts w:ascii="Times New Roman" w:hAnsi="Times New Roman" w:cs="Times New Roman"/>
          <w:b/>
          <w:sz w:val="28"/>
          <w:szCs w:val="28"/>
        </w:rPr>
        <w:t>ÉRTÉKELŐLAP</w:t>
      </w:r>
    </w:p>
    <w:p w14:paraId="2D6399A7" w14:textId="77777777" w:rsidR="00695B40" w:rsidRPr="001B08A8" w:rsidRDefault="00695B40" w:rsidP="00EA62B0">
      <w:pPr>
        <w:tabs>
          <w:tab w:val="left" w:pos="0"/>
          <w:tab w:val="left" w:pos="5670"/>
        </w:tabs>
        <w:spacing w:after="0"/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  <w:b/>
        </w:rPr>
        <w:t>Hallgató neve</w:t>
      </w:r>
      <w:proofErr w:type="gramStart"/>
      <w:r w:rsidRPr="001B08A8">
        <w:rPr>
          <w:rFonts w:ascii="Times New Roman" w:hAnsi="Times New Roman" w:cs="Times New Roman"/>
        </w:rPr>
        <w:t>: …</w:t>
      </w:r>
      <w:proofErr w:type="gramEnd"/>
      <w:r w:rsidRPr="001B08A8">
        <w:rPr>
          <w:rFonts w:ascii="Times New Roman" w:hAnsi="Times New Roman" w:cs="Times New Roman"/>
        </w:rPr>
        <w:t>……………………………</w:t>
      </w:r>
      <w:r w:rsidR="00EA62B0">
        <w:rPr>
          <w:rFonts w:ascii="Times New Roman" w:hAnsi="Times New Roman" w:cs="Times New Roman"/>
        </w:rPr>
        <w:tab/>
      </w:r>
      <w:r w:rsidRPr="001B08A8">
        <w:rPr>
          <w:rFonts w:ascii="Times New Roman" w:hAnsi="Times New Roman" w:cs="Times New Roman"/>
        </w:rPr>
        <w:t>NEPTUN kódja: ……………..….</w:t>
      </w:r>
    </w:p>
    <w:p w14:paraId="610A5776" w14:textId="254EFBCC" w:rsidR="00E97960" w:rsidRPr="001B08A8" w:rsidRDefault="001B08A8" w:rsidP="007A357F">
      <w:pPr>
        <w:jc w:val="center"/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>…</w:t>
      </w:r>
      <w:proofErr w:type="gramStart"/>
      <w:r w:rsidRPr="001B08A8">
        <w:rPr>
          <w:rFonts w:ascii="Times New Roman" w:hAnsi="Times New Roman" w:cs="Times New Roman"/>
        </w:rPr>
        <w:t>…………………………..……..………………………………………………</w:t>
      </w:r>
      <w:r w:rsidR="00EA62B0">
        <w:rPr>
          <w:rFonts w:ascii="Times New Roman" w:hAnsi="Times New Roman" w:cs="Times New Roman"/>
        </w:rPr>
        <w:t>……...</w:t>
      </w:r>
      <w:r w:rsidRPr="001B08A8">
        <w:rPr>
          <w:rFonts w:ascii="Times New Roman" w:hAnsi="Times New Roman" w:cs="Times New Roman"/>
        </w:rPr>
        <w:t>………</w:t>
      </w:r>
      <w:proofErr w:type="gramEnd"/>
      <w:r w:rsidRPr="001B08A8">
        <w:rPr>
          <w:rFonts w:ascii="Times New Roman" w:hAnsi="Times New Roman" w:cs="Times New Roman"/>
        </w:rPr>
        <w:t xml:space="preserve"> c</w:t>
      </w:r>
      <w:r w:rsidR="00287F9B">
        <w:rPr>
          <w:rFonts w:ascii="Times New Roman" w:hAnsi="Times New Roman" w:cs="Times New Roman"/>
        </w:rPr>
        <w:t>. diplomamunkáról</w:t>
      </w:r>
    </w:p>
    <w:p w14:paraId="64CA21C2" w14:textId="77777777" w:rsidR="00695B40" w:rsidRPr="001B08A8" w:rsidRDefault="00695B40" w:rsidP="007A35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567"/>
        <w:gridCol w:w="709"/>
        <w:gridCol w:w="708"/>
      </w:tblGrid>
      <w:tr w:rsidR="004B7A6A" w:rsidRPr="001B08A8" w14:paraId="7E5B2400" w14:textId="77777777" w:rsidTr="00EA62B0">
        <w:trPr>
          <w:trHeight w:val="264"/>
        </w:trPr>
        <w:tc>
          <w:tcPr>
            <w:tcW w:w="7650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7DEBCA" w14:textId="77777777" w:rsidR="004B7A6A" w:rsidRPr="001B08A8" w:rsidRDefault="004B7A6A" w:rsidP="00D12C07">
            <w:pPr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Szempont</w:t>
            </w:r>
          </w:p>
        </w:tc>
        <w:tc>
          <w:tcPr>
            <w:tcW w:w="567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B75D5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min.</w:t>
            </w:r>
          </w:p>
        </w:tc>
        <w:tc>
          <w:tcPr>
            <w:tcW w:w="709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430DD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proofErr w:type="spellStart"/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max</w:t>
            </w:r>
            <w:proofErr w:type="spellEnd"/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.</w:t>
            </w:r>
          </w:p>
        </w:tc>
        <w:tc>
          <w:tcPr>
            <w:tcW w:w="708" w:type="dxa"/>
            <w:shd w:val="clear" w:color="auto" w:fill="8C8C8C"/>
          </w:tcPr>
          <w:p w14:paraId="5A8368DF" w14:textId="77777777" w:rsidR="004B7A6A" w:rsidRPr="001B08A8" w:rsidRDefault="004B7A6A" w:rsidP="00D12C0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 w:rsidRPr="001B08A8">
              <w:rPr>
                <w:rFonts w:ascii="Times New Roman" w:hAnsi="Times New Roman" w:cs="Times New Roman"/>
                <w:b/>
                <w:color w:val="FFFFFF"/>
                <w:sz w:val="20"/>
              </w:rPr>
              <w:t>PONT</w:t>
            </w:r>
          </w:p>
        </w:tc>
      </w:tr>
      <w:tr w:rsidR="004B7A6A" w:rsidRPr="001B08A8" w14:paraId="6148D084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8110E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téma kidolgozottsága, </w:t>
            </w:r>
            <w:r w:rsidR="004D1FEA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az elvégzett mérnöki munka színvonala</w:t>
            </w:r>
          </w:p>
          <w:p w14:paraId="3772665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 feladat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kidolgozása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mintaszerű: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  <w:p w14:paraId="3ACC7A62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feladat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kidolgozása 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kissé hiányos: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  <w:p w14:paraId="517FE195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feladat </w:t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>kidolgozása színvonalas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 a kidolgozás közepes vagy alacsony színvonalú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proofErr w:type="gramEnd"/>
          </w:p>
          <w:p w14:paraId="31FE051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 jellegű, újszerű megközelítés: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791730A1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 jelleg, szokásos megoldási módszerek: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09B17D70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rutinfeladat, hiányos kidolgozás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970794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25E95B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646B0" w14:textId="77777777" w:rsidR="004B7A6A" w:rsidRPr="001B08A8" w:rsidRDefault="00662BA8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708" w:type="dxa"/>
            <w:vAlign w:val="center"/>
          </w:tcPr>
          <w:p w14:paraId="5A82A6E0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C92C6F8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43C6F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 témához kapcsolódó szakirodalom feldolgozásának</w:t>
            </w:r>
            <w:r w:rsidR="00FC31D8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/konkurens termékek értékelésének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színvonala</w:t>
            </w:r>
          </w:p>
          <w:p w14:paraId="233F380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hazai és nemzetközi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érdemi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és alapos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feldolgozása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proofErr w:type="gramEnd"/>
          </w:p>
          <w:p w14:paraId="4B5640B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hazai és nemzetközi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kissé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hiányos feldolgozása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proofErr w:type="gramEnd"/>
          </w:p>
          <w:p w14:paraId="46FE495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csak hazai források</w:t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>/termékek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alapos és érdemi feldolgozása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proofErr w:type="gramEnd"/>
          </w:p>
          <w:p w14:paraId="245118D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erősen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hiányos forrásfeldolgozás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proofErr w:type="spell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proofErr w:type="gramEnd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14:paraId="56323EA7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nincs forrásfeldolgozás, bár a feladat megkívánná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FC31D8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proofErr w:type="gramEnd"/>
          </w:p>
          <w:p w14:paraId="609A6B00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saját munkaként feltüntetett bizonyíthatóan mástól átvett rész (plagizálás)</w:t>
            </w:r>
            <w:proofErr w:type="gramStart"/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elutasítás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7D324" w14:textId="77777777" w:rsidR="004B7A6A" w:rsidRPr="001B08A8" w:rsidRDefault="00486352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BD463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344F984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0D354EB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E801BE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ábrák, táblázatok, egyenletek és irodalmi források hivatkozásai, ezek követhetősége</w:t>
            </w:r>
          </w:p>
          <w:p w14:paraId="4097B45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 hivatkozások pontosak és teljesek, a dokumentum részei jól azonosíthatók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proofErr w:type="gramEnd"/>
          </w:p>
          <w:p w14:paraId="16EEFB33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ábrák/táblázatok/egyenletek számozása hiányos, az azonosítás nehézkes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proofErr w:type="gramEnd"/>
          </w:p>
          <w:p w14:paraId="69279BD5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egyes elemek számozása teljesen hiányzik, az azonosítás nem lehetséges: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proofErr w:type="gramStart"/>
            <w:r w:rsidR="0073594C"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- 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proofErr w:type="gramEnd"/>
          </w:p>
          <w:p w14:paraId="2F921F15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irodalmi 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hivatkozások</w:t>
            </w:r>
            <w:proofErr w:type="gramEnd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hiányosak vagy hiányoznak: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proofErr w:type="spell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F4744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1DBEFE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0C34CE19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41FA48B9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6DB249" w14:textId="700469A6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</w:t>
            </w:r>
            <w:r w:rsidR="00287F9B">
              <w:rPr>
                <w:rFonts w:ascii="Times New Roman" w:hAnsi="Times New Roman" w:cs="Times New Roman"/>
                <w:b/>
                <w:sz w:val="18"/>
                <w:szCs w:val="20"/>
              </w:rPr>
              <w:t>diplomamunka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tartalmi (érdemi) tagolása, részek egymásra</w:t>
            </w:r>
            <w:r w:rsidR="00486352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épülésének logikája, a téma tárgyalásának felépítése, a f</w:t>
            </w:r>
            <w:r w:rsidR="00486352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ladat</w:t>
            </w:r>
            <w:r w:rsidR="0085084A"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megoldási módszer megfelelősége/korszerűsége</w:t>
            </w:r>
          </w:p>
          <w:p w14:paraId="595D581C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logikusan felépített, jól követhető és érhető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proofErr w:type="gramEnd"/>
          </w:p>
          <w:p w14:paraId="6D0A0FD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apróbb logikai hibák előfordulnak, de követhető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proofErr w:type="gramEnd"/>
          </w:p>
          <w:p w14:paraId="360EE454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lényeges logikai hibák vannak a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dolgozatban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proofErr w:type="gramEnd"/>
          </w:p>
          <w:p w14:paraId="745A44F4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szak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dolgozat logikailag rosszul sze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rkesztett, nem követhető:</w:t>
            </w:r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proofErr w:type="spellStart"/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max</w:t>
            </w:r>
            <w:proofErr w:type="spellEnd"/>
            <w:r w:rsidR="004D1FEA" w:rsidRPr="001B08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62BA8" w:rsidRPr="001B08A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427B2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3B69A" w14:textId="77777777" w:rsidR="004B7A6A" w:rsidRPr="001B08A8" w:rsidRDefault="004B7A6A" w:rsidP="00662BA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</w:t>
            </w:r>
            <w:r w:rsidR="00662BA8" w:rsidRPr="001B08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56C0EABD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56E49792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4C8E9" w14:textId="216651D6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</w:t>
            </w:r>
            <w:r w:rsidR="00287F9B">
              <w:rPr>
                <w:rFonts w:ascii="Times New Roman" w:hAnsi="Times New Roman" w:cs="Times New Roman"/>
                <w:b/>
                <w:sz w:val="18"/>
                <w:szCs w:val="20"/>
              </w:rPr>
              <w:t>diplomamunka</w:t>
            </w: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formai, esztétikai megjelenése</w:t>
            </w:r>
          </w:p>
          <w:p w14:paraId="4D5C551B" w14:textId="5642ABC4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 </w:t>
            </w:r>
            <w:r w:rsidR="00287F9B">
              <w:rPr>
                <w:rFonts w:ascii="Times New Roman" w:hAnsi="Times New Roman" w:cs="Times New Roman"/>
                <w:sz w:val="18"/>
                <w:szCs w:val="20"/>
              </w:rPr>
              <w:t>diplomamunka</w:t>
            </w:r>
            <w:bookmarkStart w:id="0" w:name="_GoBack"/>
            <w:bookmarkEnd w:id="0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esztétikailag és nyelvhelyességi szempontból kifogástalan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proofErr w:type="gramEnd"/>
          </w:p>
          <w:p w14:paraId="6A39CB11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apróbb esztétikai és/vagy nyelvhelyességi hibák előfordulnak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proofErr w:type="gramEnd"/>
          </w:p>
          <w:p w14:paraId="46303859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esztétikailag közepes színvonalú/komolyabb nyelvhelyességi hibák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proofErr w:type="gramEnd"/>
          </w:p>
          <w:p w14:paraId="42EE7AC2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esztétikailag/nyelvhelyességi szempontból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alacsony színvonalú</w:t>
            </w:r>
            <w:proofErr w:type="gramStart"/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6A42BC" w:rsidRPr="001B08A8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848C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DE8F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vAlign w:val="center"/>
          </w:tcPr>
          <w:p w14:paraId="7D203029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608AAA5D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978D7D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mennyiségi korlát túllépése</w:t>
            </w:r>
          </w:p>
          <w:p w14:paraId="431BB8E5" w14:textId="4E23E8FB" w:rsidR="0083089A" w:rsidRPr="001B08A8" w:rsidRDefault="0083089A" w:rsidP="0083089A">
            <w:pPr>
              <w:spacing w:after="0"/>
              <w:ind w:left="708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amennyiben a</w:t>
            </w:r>
            <w:r w:rsidR="00287F9B">
              <w:rPr>
                <w:rFonts w:ascii="Times New Roman" w:hAnsi="Times New Roman" w:cs="Times New Roman"/>
                <w:sz w:val="18"/>
                <w:szCs w:val="20"/>
              </w:rPr>
              <w:t xml:space="preserve"> diplomamunka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érdemi része (Mellékletek és Függelék nélkül) meghaladja a maximális terjedelmet (</w:t>
            </w:r>
            <w:r w:rsidR="00287F9B">
              <w:rPr>
                <w:rFonts w:ascii="Times New Roman" w:hAnsi="Times New Roman" w:cs="Times New Roman"/>
                <w:sz w:val="18"/>
                <w:szCs w:val="20"/>
              </w:rPr>
              <w:t>diplomamunka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esetén a </w:t>
            </w:r>
            <w:r w:rsidR="00252A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oldalt),</w:t>
            </w:r>
          </w:p>
          <w:p w14:paraId="199103C8" w14:textId="77777777" w:rsidR="004B7A6A" w:rsidRPr="001B08A8" w:rsidRDefault="0083089A" w:rsidP="0083089A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megkezdett </w:t>
            </w:r>
            <w:r w:rsidR="00D43C37" w:rsidRPr="001B08A8">
              <w:rPr>
                <w:rFonts w:ascii="Times New Roman" w:hAnsi="Times New Roman" w:cs="Times New Roman"/>
                <w:sz w:val="18"/>
                <w:szCs w:val="20"/>
              </w:rPr>
              <w:t>többlet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10 oldal</w:t>
            </w:r>
            <w:r w:rsidR="00D43C37" w:rsidRPr="001B08A8">
              <w:rPr>
                <w:rFonts w:ascii="Times New Roman" w:hAnsi="Times New Roman" w:cs="Times New Roman"/>
                <w:sz w:val="18"/>
                <w:szCs w:val="20"/>
              </w:rPr>
              <w:t>anként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levonandó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pont, de legfeljebb 10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A357F" w:rsidRPr="001B08A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="00486352" w:rsidRPr="001B08A8">
              <w:rPr>
                <w:rFonts w:ascii="Times New Roman" w:hAnsi="Times New Roman" w:cs="Times New Roman"/>
                <w:sz w:val="18"/>
                <w:szCs w:val="20"/>
              </w:rPr>
              <w:t>ont vonható le</w:t>
            </w:r>
          </w:p>
          <w:p w14:paraId="6B4ADA48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betartott terjedelmi korlát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4F910" w14:textId="77777777" w:rsidR="004B7A6A" w:rsidRPr="001B08A8" w:rsidRDefault="004B7A6A" w:rsidP="004B7A6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–10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F3ACDC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3F3B49CA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79A06E6E" w14:textId="77777777" w:rsidTr="00EA62B0">
        <w:trPr>
          <w:trHeight w:val="264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6A5C6" w14:textId="77777777" w:rsidR="004B7A6A" w:rsidRPr="001B08A8" w:rsidRDefault="004B7A6A" w:rsidP="00D12C07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b/>
                <w:sz w:val="18"/>
                <w:szCs w:val="20"/>
              </w:rPr>
              <w:t>az alsó korlát alatti terjedelem</w:t>
            </w:r>
          </w:p>
          <w:p w14:paraId="74027DA9" w14:textId="1F863F3C" w:rsidR="00C8695C" w:rsidRPr="001B08A8" w:rsidRDefault="004B7A6A" w:rsidP="00C01B4A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amennyiben a </w:t>
            </w:r>
            <w:r w:rsidR="00287F9B">
              <w:rPr>
                <w:rFonts w:ascii="Times New Roman" w:hAnsi="Times New Roman" w:cs="Times New Roman"/>
                <w:sz w:val="18"/>
                <w:szCs w:val="20"/>
              </w:rPr>
              <w:t>diplomamunka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érdemi része (Mellékletek és Függelék nélkül) nem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éri el a minimális </w:t>
            </w:r>
            <w:r w:rsidR="00C8695C" w:rsidRPr="001B08A8">
              <w:rPr>
                <w:rFonts w:ascii="Times New Roman" w:hAnsi="Times New Roman" w:cs="Times New Roman"/>
                <w:sz w:val="18"/>
                <w:szCs w:val="20"/>
              </w:rPr>
              <w:t>terjedelmet (</w:t>
            </w:r>
            <w:r w:rsidR="00287F9B">
              <w:rPr>
                <w:rFonts w:ascii="Times New Roman" w:hAnsi="Times New Roman" w:cs="Times New Roman"/>
                <w:sz w:val="18"/>
                <w:szCs w:val="20"/>
              </w:rPr>
              <w:t xml:space="preserve">diplomamunka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esetén a </w:t>
            </w:r>
            <w:r w:rsidR="001B08A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 oldalt</w:t>
            </w:r>
            <w:r w:rsidR="00C8695C" w:rsidRPr="001B08A8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14:paraId="1E9BA958" w14:textId="77777777" w:rsidR="004B7A6A" w:rsidRPr="001B08A8" w:rsidRDefault="00C8695C" w:rsidP="00D12C07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4B7A6A" w:rsidRPr="001B08A8">
              <w:rPr>
                <w:rFonts w:ascii="Times New Roman" w:hAnsi="Times New Roman" w:cs="Times New Roman"/>
                <w:sz w:val="18"/>
                <w:szCs w:val="20"/>
              </w:rPr>
              <w:t>15 pont levonandó</w:t>
            </w:r>
          </w:p>
          <w:p w14:paraId="54BC4CA4" w14:textId="77777777" w:rsidR="004B7A6A" w:rsidRPr="001B08A8" w:rsidRDefault="004B7A6A" w:rsidP="00EA62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>betartott terjedelmi korlát</w:t>
            </w:r>
            <w:proofErr w:type="gramStart"/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</w:t>
            </w:r>
            <w:r w:rsidR="00337EBE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C01B4A" w:rsidRPr="001B08A8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B08A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507D8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–15</w:t>
            </w: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AC242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B08A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5D1B412E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7A6A" w:rsidRPr="001B08A8" w14:paraId="0C24BF5F" w14:textId="77777777" w:rsidTr="00EA62B0">
        <w:trPr>
          <w:trHeight w:val="767"/>
        </w:trPr>
        <w:tc>
          <w:tcPr>
            <w:tcW w:w="765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9614F" w14:textId="77777777" w:rsidR="004B7A6A" w:rsidRPr="001B08A8" w:rsidRDefault="00001AEC" w:rsidP="00D12C07">
            <w:pPr>
              <w:spacing w:after="0"/>
              <w:jc w:val="right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Ö</w:t>
            </w:r>
            <w:r w:rsidR="004B7A6A"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sszesen</w:t>
            </w:r>
          </w:p>
        </w:tc>
        <w:tc>
          <w:tcPr>
            <w:tcW w:w="567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6C42D" w14:textId="77777777" w:rsidR="004B7A6A" w:rsidRPr="001B08A8" w:rsidRDefault="004B7A6A" w:rsidP="004B7A6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0E031" w14:textId="77777777" w:rsidR="004B7A6A" w:rsidRPr="001B08A8" w:rsidRDefault="00F55EA2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  <w:r w:rsidR="004D1FEA" w:rsidRPr="001B08A8">
              <w:rPr>
                <w:rFonts w:ascii="Times New Roman" w:hAnsi="Times New Roman"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44159C94" w14:textId="77777777" w:rsidR="004B7A6A" w:rsidRPr="001B08A8" w:rsidRDefault="004B7A6A" w:rsidP="00D12C0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78CE5EAC" w14:textId="77777777" w:rsidR="00C7584B" w:rsidRPr="00C7584B" w:rsidRDefault="00C7584B" w:rsidP="00E97960">
      <w:pPr>
        <w:rPr>
          <w:rFonts w:ascii="Times New Roman" w:hAnsi="Times New Roman" w:cs="Times New Roman"/>
          <w:szCs w:val="24"/>
        </w:rPr>
      </w:pPr>
    </w:p>
    <w:p w14:paraId="2012F169" w14:textId="12020D69" w:rsidR="00E97960" w:rsidRPr="00C7584B" w:rsidRDefault="00C8695C" w:rsidP="00E97960">
      <w:pPr>
        <w:rPr>
          <w:rFonts w:ascii="Times New Roman" w:hAnsi="Times New Roman" w:cs="Times New Roman"/>
          <w:sz w:val="18"/>
          <w:szCs w:val="18"/>
        </w:rPr>
      </w:pPr>
      <w:r w:rsidRPr="00C7584B">
        <w:rPr>
          <w:rFonts w:ascii="Times New Roman" w:hAnsi="Times New Roman" w:cs="Times New Roman"/>
          <w:sz w:val="18"/>
          <w:szCs w:val="18"/>
        </w:rPr>
        <w:t xml:space="preserve">Amennyiben az </w:t>
      </w:r>
      <w:proofErr w:type="spellStart"/>
      <w:r w:rsidRPr="00C7584B">
        <w:rPr>
          <w:rFonts w:ascii="Times New Roman" w:hAnsi="Times New Roman" w:cs="Times New Roman"/>
          <w:sz w:val="18"/>
          <w:szCs w:val="18"/>
        </w:rPr>
        <w:t>összpontszám</w:t>
      </w:r>
      <w:proofErr w:type="spellEnd"/>
      <w:r w:rsidRPr="00C7584B">
        <w:rPr>
          <w:rFonts w:ascii="Times New Roman" w:hAnsi="Times New Roman" w:cs="Times New Roman"/>
          <w:sz w:val="18"/>
          <w:szCs w:val="18"/>
        </w:rPr>
        <w:t xml:space="preserve"> kevesebb, mint </w:t>
      </w:r>
      <w:r w:rsidR="00662BA8" w:rsidRPr="00C7584B">
        <w:rPr>
          <w:rFonts w:ascii="Times New Roman" w:hAnsi="Times New Roman" w:cs="Times New Roman"/>
          <w:sz w:val="18"/>
          <w:szCs w:val="18"/>
        </w:rPr>
        <w:t>50</w:t>
      </w:r>
      <w:r w:rsidRPr="00C7584B">
        <w:rPr>
          <w:rFonts w:ascii="Times New Roman" w:hAnsi="Times New Roman" w:cs="Times New Roman"/>
          <w:sz w:val="18"/>
          <w:szCs w:val="18"/>
        </w:rPr>
        <w:t xml:space="preserve">, akkor a </w:t>
      </w:r>
      <w:r w:rsidR="00287F9B">
        <w:rPr>
          <w:rFonts w:ascii="Times New Roman" w:hAnsi="Times New Roman" w:cs="Times New Roman"/>
          <w:sz w:val="18"/>
          <w:szCs w:val="18"/>
        </w:rPr>
        <w:t>diplomamunka</w:t>
      </w:r>
      <w:r w:rsidRPr="00C7584B">
        <w:rPr>
          <w:rFonts w:ascii="Times New Roman" w:hAnsi="Times New Roman" w:cs="Times New Roman"/>
          <w:sz w:val="18"/>
          <w:szCs w:val="18"/>
        </w:rPr>
        <w:t xml:space="preserve"> elégtelen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Pr="00C7584B">
        <w:rPr>
          <w:rFonts w:ascii="Times New Roman" w:hAnsi="Times New Roman" w:cs="Times New Roman"/>
          <w:sz w:val="18"/>
          <w:szCs w:val="18"/>
        </w:rPr>
        <w:t xml:space="preserve">(1). Plagizálás esetén a </w:t>
      </w:r>
      <w:r w:rsidR="00287F9B">
        <w:rPr>
          <w:rFonts w:ascii="Times New Roman" w:hAnsi="Times New Roman" w:cs="Times New Roman"/>
          <w:sz w:val="18"/>
          <w:szCs w:val="18"/>
        </w:rPr>
        <w:t>diplomamunkát</w:t>
      </w:r>
      <w:r w:rsidRPr="00C7584B">
        <w:rPr>
          <w:rFonts w:ascii="Times New Roman" w:hAnsi="Times New Roman" w:cs="Times New Roman"/>
          <w:sz w:val="18"/>
          <w:szCs w:val="18"/>
        </w:rPr>
        <w:t xml:space="preserve"> elégtelen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Pr="00C7584B">
        <w:rPr>
          <w:rFonts w:ascii="Times New Roman" w:hAnsi="Times New Roman" w:cs="Times New Roman"/>
          <w:sz w:val="18"/>
          <w:szCs w:val="18"/>
        </w:rPr>
        <w:t>(1) eredményűre kell minősíteni</w:t>
      </w:r>
      <w:r w:rsidR="00656541">
        <w:rPr>
          <w:rFonts w:ascii="Times New Roman" w:hAnsi="Times New Roman" w:cs="Times New Roman"/>
          <w:sz w:val="18"/>
          <w:szCs w:val="18"/>
        </w:rPr>
        <w:t>,</w:t>
      </w:r>
      <w:r w:rsidRPr="00C7584B">
        <w:rPr>
          <w:rFonts w:ascii="Times New Roman" w:hAnsi="Times New Roman" w:cs="Times New Roman"/>
          <w:sz w:val="18"/>
          <w:szCs w:val="18"/>
        </w:rPr>
        <w:t xml:space="preserve"> és a plagizálás tényét be kell jelenteni.</w:t>
      </w:r>
      <w:r w:rsidR="00656541">
        <w:rPr>
          <w:rFonts w:ascii="Times New Roman" w:hAnsi="Times New Roman" w:cs="Times New Roman"/>
          <w:sz w:val="18"/>
          <w:szCs w:val="18"/>
        </w:rPr>
        <w:t xml:space="preserve"> E</w:t>
      </w:r>
      <w:r w:rsidR="00656541" w:rsidRPr="00C7584B">
        <w:rPr>
          <w:rFonts w:ascii="Times New Roman" w:hAnsi="Times New Roman" w:cs="Times New Roman"/>
          <w:sz w:val="18"/>
          <w:szCs w:val="18"/>
        </w:rPr>
        <w:t>légtelen (1)</w:t>
      </w:r>
      <w:r w:rsidR="00287F9B">
        <w:rPr>
          <w:rFonts w:ascii="Times New Roman" w:hAnsi="Times New Roman" w:cs="Times New Roman"/>
          <w:sz w:val="18"/>
          <w:szCs w:val="18"/>
        </w:rPr>
        <w:t xml:space="preserve"> minősítésű diplomamunka </w:t>
      </w:r>
      <w:r w:rsidR="00656541">
        <w:rPr>
          <w:rFonts w:ascii="Times New Roman" w:hAnsi="Times New Roman" w:cs="Times New Roman"/>
          <w:sz w:val="18"/>
          <w:szCs w:val="18"/>
        </w:rPr>
        <w:t>védésre nem bocsátható.</w:t>
      </w:r>
    </w:p>
    <w:p w14:paraId="11C4059D" w14:textId="77777777" w:rsidR="00C4375F" w:rsidRPr="00C7584B" w:rsidRDefault="00C7584B">
      <w:pPr>
        <w:rPr>
          <w:rFonts w:ascii="Times New Roman" w:hAnsi="Times New Roman" w:cs="Times New Roman"/>
          <w:sz w:val="18"/>
          <w:szCs w:val="18"/>
        </w:rPr>
      </w:pPr>
      <w:r w:rsidRPr="00C7584B">
        <w:rPr>
          <w:rFonts w:ascii="Times New Roman" w:hAnsi="Times New Roman" w:cs="Times New Roman"/>
          <w:sz w:val="18"/>
          <w:szCs w:val="18"/>
        </w:rPr>
        <w:t>M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inősítési kategóriák: </w:t>
      </w:r>
      <w:r w:rsidR="00662BA8" w:rsidRPr="00C7584B">
        <w:rPr>
          <w:rFonts w:ascii="Times New Roman" w:hAnsi="Times New Roman" w:cs="Times New Roman"/>
          <w:sz w:val="18"/>
          <w:szCs w:val="18"/>
        </w:rPr>
        <w:t>50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6</w:t>
      </w:r>
      <w:r w:rsidRPr="00C7584B">
        <w:rPr>
          <w:rFonts w:ascii="Times New Roman" w:hAnsi="Times New Roman" w:cs="Times New Roman"/>
          <w:sz w:val="18"/>
          <w:szCs w:val="18"/>
        </w:rPr>
        <w:t>2</w:t>
      </w:r>
      <w:r w:rsidR="00C8695C" w:rsidRPr="00C7584B">
        <w:rPr>
          <w:rFonts w:ascii="Times New Roman" w:hAnsi="Times New Roman" w:cs="Times New Roman"/>
          <w:sz w:val="18"/>
          <w:szCs w:val="18"/>
        </w:rPr>
        <w:t>: elégséges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(2); </w:t>
      </w:r>
      <w:r w:rsidR="00662BA8" w:rsidRPr="00C7584B">
        <w:rPr>
          <w:rFonts w:ascii="Times New Roman" w:hAnsi="Times New Roman" w:cs="Times New Roman"/>
          <w:sz w:val="18"/>
          <w:szCs w:val="18"/>
        </w:rPr>
        <w:t>6</w:t>
      </w:r>
      <w:r w:rsidRPr="00C7584B">
        <w:rPr>
          <w:rFonts w:ascii="Times New Roman" w:hAnsi="Times New Roman" w:cs="Times New Roman"/>
          <w:sz w:val="18"/>
          <w:szCs w:val="18"/>
        </w:rPr>
        <w:t>3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7</w:t>
      </w:r>
      <w:r w:rsidRPr="00C7584B">
        <w:rPr>
          <w:rFonts w:ascii="Times New Roman" w:hAnsi="Times New Roman" w:cs="Times New Roman"/>
          <w:sz w:val="18"/>
          <w:szCs w:val="18"/>
        </w:rPr>
        <w:t>4</w:t>
      </w:r>
      <w:r w:rsidR="00C8695C" w:rsidRPr="00C7584B">
        <w:rPr>
          <w:rFonts w:ascii="Times New Roman" w:hAnsi="Times New Roman" w:cs="Times New Roman"/>
          <w:sz w:val="18"/>
          <w:szCs w:val="18"/>
        </w:rPr>
        <w:t>: közepes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(3); </w:t>
      </w:r>
      <w:r w:rsidR="00662BA8" w:rsidRPr="00C7584B">
        <w:rPr>
          <w:rFonts w:ascii="Times New Roman" w:hAnsi="Times New Roman" w:cs="Times New Roman"/>
          <w:sz w:val="18"/>
          <w:szCs w:val="18"/>
        </w:rPr>
        <w:t>7</w:t>
      </w:r>
      <w:r w:rsidRPr="00C7584B">
        <w:rPr>
          <w:rFonts w:ascii="Times New Roman" w:hAnsi="Times New Roman" w:cs="Times New Roman"/>
          <w:sz w:val="18"/>
          <w:szCs w:val="18"/>
        </w:rPr>
        <w:t>5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8</w:t>
      </w:r>
      <w:r w:rsidRPr="00C7584B">
        <w:rPr>
          <w:rFonts w:ascii="Times New Roman" w:hAnsi="Times New Roman" w:cs="Times New Roman"/>
          <w:sz w:val="18"/>
          <w:szCs w:val="18"/>
        </w:rPr>
        <w:t>6</w:t>
      </w:r>
      <w:r w:rsidR="00C8695C" w:rsidRPr="00C7584B">
        <w:rPr>
          <w:rFonts w:ascii="Times New Roman" w:hAnsi="Times New Roman" w:cs="Times New Roman"/>
          <w:sz w:val="18"/>
          <w:szCs w:val="18"/>
        </w:rPr>
        <w:t>: jó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 xml:space="preserve">(4); </w:t>
      </w:r>
      <w:r w:rsidR="00662BA8" w:rsidRPr="00C7584B">
        <w:rPr>
          <w:rFonts w:ascii="Times New Roman" w:hAnsi="Times New Roman" w:cs="Times New Roman"/>
          <w:sz w:val="18"/>
          <w:szCs w:val="18"/>
        </w:rPr>
        <w:t>8</w:t>
      </w:r>
      <w:r w:rsidRPr="00C7584B">
        <w:rPr>
          <w:rFonts w:ascii="Times New Roman" w:hAnsi="Times New Roman" w:cs="Times New Roman"/>
          <w:sz w:val="18"/>
          <w:szCs w:val="18"/>
        </w:rPr>
        <w:t>7</w:t>
      </w:r>
      <w:r w:rsidR="00C01B4A" w:rsidRPr="00C7584B">
        <w:rPr>
          <w:rFonts w:ascii="Times New Roman" w:hAnsi="Times New Roman" w:cs="Times New Roman"/>
          <w:sz w:val="18"/>
          <w:szCs w:val="18"/>
        </w:rPr>
        <w:t>-</w:t>
      </w:r>
      <w:r w:rsidR="00662BA8" w:rsidRPr="00C7584B">
        <w:rPr>
          <w:rFonts w:ascii="Times New Roman" w:hAnsi="Times New Roman" w:cs="Times New Roman"/>
          <w:sz w:val="18"/>
          <w:szCs w:val="18"/>
        </w:rPr>
        <w:t>100</w:t>
      </w:r>
      <w:r w:rsidR="00C8695C" w:rsidRPr="00C7584B">
        <w:rPr>
          <w:rFonts w:ascii="Times New Roman" w:hAnsi="Times New Roman" w:cs="Times New Roman"/>
          <w:sz w:val="18"/>
          <w:szCs w:val="18"/>
        </w:rPr>
        <w:t>: jeles</w:t>
      </w:r>
      <w:r w:rsidR="00C01B4A" w:rsidRPr="00C7584B">
        <w:rPr>
          <w:rFonts w:ascii="Times New Roman" w:hAnsi="Times New Roman" w:cs="Times New Roman"/>
          <w:sz w:val="18"/>
          <w:szCs w:val="18"/>
        </w:rPr>
        <w:t xml:space="preserve"> </w:t>
      </w:r>
      <w:r w:rsidR="00C8695C" w:rsidRPr="00C7584B">
        <w:rPr>
          <w:rFonts w:ascii="Times New Roman" w:hAnsi="Times New Roman" w:cs="Times New Roman"/>
          <w:sz w:val="18"/>
          <w:szCs w:val="18"/>
        </w:rPr>
        <w:t>(5</w:t>
      </w:r>
      <w:r w:rsidRPr="00C7584B">
        <w:rPr>
          <w:rFonts w:ascii="Times New Roman" w:hAnsi="Times New Roman" w:cs="Times New Roman"/>
          <w:sz w:val="18"/>
          <w:szCs w:val="18"/>
        </w:rPr>
        <w:t>)</w:t>
      </w:r>
      <w:r w:rsidR="007A357F" w:rsidRPr="00C7584B">
        <w:rPr>
          <w:rFonts w:ascii="Times New Roman" w:hAnsi="Times New Roman" w:cs="Times New Roman"/>
          <w:sz w:val="18"/>
          <w:szCs w:val="18"/>
        </w:rPr>
        <w:t>.</w:t>
      </w:r>
    </w:p>
    <w:p w14:paraId="281821EB" w14:textId="77777777" w:rsidR="001B08A8" w:rsidRDefault="001B08A8">
      <w:pPr>
        <w:rPr>
          <w:rFonts w:ascii="Times New Roman" w:hAnsi="Times New Roman" w:cs="Times New Roman"/>
        </w:rPr>
      </w:pPr>
    </w:p>
    <w:p w14:paraId="40D9EB98" w14:textId="77777777" w:rsidR="00C8695C" w:rsidRPr="001B08A8" w:rsidRDefault="00C8695C">
      <w:pPr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>Kelt, ____________________ 20__ év _____________ hónap ___ napján.</w:t>
      </w:r>
    </w:p>
    <w:p w14:paraId="032FFB0B" w14:textId="77777777" w:rsidR="001B08A8" w:rsidRPr="001B08A8" w:rsidRDefault="001B08A8">
      <w:pPr>
        <w:rPr>
          <w:rFonts w:ascii="Times New Roman" w:hAnsi="Times New Roman" w:cs="Times New Roman"/>
        </w:rPr>
      </w:pPr>
    </w:p>
    <w:p w14:paraId="62BE79C9" w14:textId="6CC753FB" w:rsidR="00C8695C" w:rsidRDefault="00C8695C" w:rsidP="00EA62B0">
      <w:pPr>
        <w:tabs>
          <w:tab w:val="center" w:pos="6804"/>
        </w:tabs>
        <w:rPr>
          <w:rFonts w:ascii="Times New Roman" w:hAnsi="Times New Roman" w:cs="Times New Roman"/>
        </w:rPr>
      </w:pPr>
      <w:r w:rsidRPr="001B08A8">
        <w:rPr>
          <w:rFonts w:ascii="Times New Roman" w:hAnsi="Times New Roman" w:cs="Times New Roman"/>
        </w:rPr>
        <w:tab/>
      </w:r>
      <w:proofErr w:type="gramStart"/>
      <w:r w:rsidR="00847522">
        <w:rPr>
          <w:rFonts w:ascii="Times New Roman" w:hAnsi="Times New Roman" w:cs="Times New Roman"/>
        </w:rPr>
        <w:t>belső</w:t>
      </w:r>
      <w:proofErr w:type="gramEnd"/>
      <w:r w:rsidR="00847522">
        <w:rPr>
          <w:rFonts w:ascii="Times New Roman" w:hAnsi="Times New Roman" w:cs="Times New Roman"/>
        </w:rPr>
        <w:t xml:space="preserve"> </w:t>
      </w:r>
      <w:r w:rsidRPr="001B08A8">
        <w:rPr>
          <w:rFonts w:ascii="Times New Roman" w:hAnsi="Times New Roman" w:cs="Times New Roman"/>
        </w:rPr>
        <w:t xml:space="preserve">témavezető / </w:t>
      </w:r>
      <w:r w:rsidR="000C1150" w:rsidRPr="001B08A8">
        <w:rPr>
          <w:rFonts w:ascii="Times New Roman" w:hAnsi="Times New Roman" w:cs="Times New Roman"/>
        </w:rPr>
        <w:t>üzemi konzulens</w:t>
      </w:r>
    </w:p>
    <w:p w14:paraId="77CFAD1F" w14:textId="1001B18C" w:rsidR="00B64FEF" w:rsidRDefault="00B64FEF" w:rsidP="00B64FEF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B64FEF">
        <w:rPr>
          <w:rFonts w:ascii="Times New Roman" w:hAnsi="Times New Roman" w:cs="Times New Roman"/>
          <w:b/>
          <w:i/>
          <w:szCs w:val="24"/>
        </w:rPr>
        <w:lastRenderedPageBreak/>
        <w:t>Szöveges bírálat:</w:t>
      </w:r>
    </w:p>
    <w:p w14:paraId="2C04F977" w14:textId="21E04E2B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A szöveges bírálat az alábbi pontokra térhet ki (nem kötelező):</w:t>
      </w:r>
    </w:p>
    <w:p w14:paraId="75318526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bírált munka azonosítása a készítő nevével, hallgatói azonosítójával és a szakdolgozat címével.</w:t>
      </w:r>
    </w:p>
    <w:p w14:paraId="07CDF96C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kidolgozás pár mondatos összefoglalása. A szakdolgozat mennyiségi értékelése (</w:t>
      </w:r>
      <w:r w:rsidRPr="00B64FEF">
        <w:rPr>
          <w:rFonts w:ascii="Times New Roman" w:hAnsi="Times New Roman" w:cs="Times New Roman"/>
          <w:i/>
          <w:szCs w:val="24"/>
        </w:rPr>
        <w:t>terjedelem, mellékletek, feldolgozott irodalom volumene stb.</w:t>
      </w:r>
      <w:r w:rsidRPr="00B64FEF">
        <w:rPr>
          <w:rFonts w:ascii="Times New Roman" w:hAnsi="Times New Roman" w:cs="Times New Roman"/>
          <w:szCs w:val="24"/>
        </w:rPr>
        <w:t>).</w:t>
      </w:r>
    </w:p>
    <w:p w14:paraId="03E64608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Teljességi értékelés</w:t>
      </w:r>
      <w:r w:rsidRPr="00B64FEF">
        <w:rPr>
          <w:rFonts w:ascii="Times New Roman" w:hAnsi="Times New Roman" w:cs="Times New Roman"/>
          <w:szCs w:val="24"/>
        </w:rPr>
        <w:t xml:space="preserve"> – A jelölt a feladatban kiírt kérdésekre válaszolt-e, illetve az előírt feladatokat teljesítette-e, a kidolgozás súlyozása megfelelt-e a kiírásnak? Milyen kérdésekre nem válaszolt vagy milyen feladatokat nem oldott meg (egyáltalán nem, vagy nem kielégítően), vagy esetleg milyen, eredetileg nem előírt feladatot oldott meg?</w:t>
      </w:r>
    </w:p>
    <w:p w14:paraId="34195150" w14:textId="77777777" w:rsidR="00B64FEF" w:rsidRPr="00B64FEF" w:rsidRDefault="00B64FEF" w:rsidP="00B64FEF">
      <w:pPr>
        <w:spacing w:after="0" w:line="360" w:lineRule="auto"/>
        <w:ind w:left="284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feladatkiírásban előírtakat:</w:t>
      </w:r>
    </w:p>
    <w:p w14:paraId="4A512A93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mindenben megvalósította, sőt azokat bővebben értelmezte, mi volt a többlet?</w:t>
      </w:r>
    </w:p>
    <w:p w14:paraId="26DB324E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teljes egészében megvalósította;</w:t>
      </w:r>
    </w:p>
    <w:p w14:paraId="42259933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kisebb hiányokkal megvalósította, mi hiányzott, indokolható-e a hiány?</w:t>
      </w:r>
    </w:p>
    <w:p w14:paraId="37732294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nagyobb hiányokkal, de lényegében megvalósította, adott-e elfogadható magyarázatot?</w:t>
      </w:r>
    </w:p>
    <w:p w14:paraId="57025491" w14:textId="77777777" w:rsidR="00B64FEF" w:rsidRPr="00B64FEF" w:rsidRDefault="00B64FEF" w:rsidP="00B64FEF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lényeges pontokban nem valósította meg, adott-e elfogadható magyarázatot?</w:t>
      </w:r>
    </w:p>
    <w:p w14:paraId="0F731F7D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Helyesség vizsgálata</w:t>
      </w:r>
      <w:r w:rsidRPr="00B64FEF">
        <w:rPr>
          <w:rFonts w:ascii="Times New Roman" w:hAnsi="Times New Roman" w:cs="Times New Roman"/>
          <w:szCs w:val="24"/>
        </w:rPr>
        <w:t xml:space="preserve"> – A kidolgozás helyességének értékelése:</w:t>
      </w:r>
    </w:p>
    <w:p w14:paraId="4E8BA599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kidolgozásnál alkalmazott gondolatmenet értékelése: logikus-e, elfogadható-e stb.;</w:t>
      </w:r>
    </w:p>
    <w:p w14:paraId="5E5CB858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az alkalmazott számítási, tervezési, elemzési, vizsgálati stb. módszerek helyesek-e, azokat helyesen alkalmazta-e, megfontolásai, levont következtetései helyesek-e?</w:t>
      </w:r>
    </w:p>
    <w:p w14:paraId="2618F90A" w14:textId="77777777" w:rsidR="00B64FEF" w:rsidRPr="00B64FEF" w:rsidRDefault="00B64FEF" w:rsidP="00B64FEF">
      <w:pPr>
        <w:numPr>
          <w:ilvl w:val="1"/>
          <w:numId w:val="4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kidolgozásnál elkövetett hibák és azok súlyosságának tételes megadása.</w:t>
      </w:r>
    </w:p>
    <w:p w14:paraId="2716ABC8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b/>
          <w:szCs w:val="24"/>
        </w:rPr>
        <w:t>Önálló értékelés</w:t>
      </w:r>
      <w:r w:rsidRPr="00B64FEF">
        <w:rPr>
          <w:rFonts w:ascii="Times New Roman" w:hAnsi="Times New Roman" w:cs="Times New Roman"/>
          <w:szCs w:val="24"/>
        </w:rPr>
        <w:t xml:space="preserve"> – A kapott eredmények jelölt általi értékelése (</w:t>
      </w:r>
      <w:r w:rsidRPr="00B64FEF">
        <w:rPr>
          <w:rFonts w:ascii="Times New Roman" w:hAnsi="Times New Roman" w:cs="Times New Roman"/>
          <w:i/>
          <w:szCs w:val="24"/>
        </w:rPr>
        <w:t>a kidolgozott feladat jellegétől függően</w:t>
      </w:r>
      <w:r w:rsidRPr="00B64FEF">
        <w:rPr>
          <w:rFonts w:ascii="Times New Roman" w:hAnsi="Times New Roman" w:cs="Times New Roman"/>
          <w:szCs w:val="24"/>
        </w:rPr>
        <w:t>):</w:t>
      </w:r>
    </w:p>
    <w:p w14:paraId="2BC8E582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elfogadhatók-e;</w:t>
      </w:r>
    </w:p>
    <w:p w14:paraId="55197B80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mondanak-e újat, iparágban;</w:t>
      </w:r>
    </w:p>
    <w:p w14:paraId="4DA3BE15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közvetve, vagy közvetlenül hasznosíthatók-e;</w:t>
      </w:r>
    </w:p>
    <w:p w14:paraId="1DC00AA4" w14:textId="77777777" w:rsidR="00B64FEF" w:rsidRPr="00B64FEF" w:rsidRDefault="00B64FEF" w:rsidP="00B64FEF">
      <w:pPr>
        <w:numPr>
          <w:ilvl w:val="1"/>
          <w:numId w:val="3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hatásvizsgálat vagy hatáselemzés történt-e?</w:t>
      </w:r>
    </w:p>
    <w:p w14:paraId="6B64F557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Összefoglaló értékelés: a jelölt milyen képességekről, önállóságról, határozott ítélőképességről stb. tett tanúságot, valamint milyen volumenű munkát végzett.</w:t>
      </w:r>
    </w:p>
    <w:p w14:paraId="1B24FA8D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által feltett kérdések (</w:t>
      </w:r>
      <w:r w:rsidRPr="00B64FEF">
        <w:rPr>
          <w:rFonts w:ascii="Times New Roman" w:hAnsi="Times New Roman" w:cs="Times New Roman"/>
          <w:i/>
          <w:szCs w:val="24"/>
        </w:rPr>
        <w:t>melyeket a védésen a jelöltnek meg kell válaszolnia)</w:t>
      </w:r>
      <w:r w:rsidRPr="00B64FEF">
        <w:rPr>
          <w:rFonts w:ascii="Times New Roman" w:hAnsi="Times New Roman" w:cs="Times New Roman"/>
          <w:szCs w:val="24"/>
        </w:rPr>
        <w:t>.</w:t>
      </w:r>
    </w:p>
    <w:p w14:paraId="74ACB515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megjegyzései.</w:t>
      </w:r>
    </w:p>
    <w:p w14:paraId="20ABD9DF" w14:textId="77777777" w:rsidR="00B64FEF" w:rsidRPr="00B64FEF" w:rsidRDefault="00B64FEF" w:rsidP="00B64FEF">
      <w:pPr>
        <w:numPr>
          <w:ilvl w:val="0"/>
          <w:numId w:val="1"/>
        </w:numPr>
        <w:spacing w:after="0" w:line="360" w:lineRule="auto"/>
        <w:ind w:left="284"/>
        <w:contextualSpacing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javasolt érdemjegy (</w:t>
      </w:r>
      <w:r w:rsidRPr="00B64FEF">
        <w:rPr>
          <w:rFonts w:ascii="Times New Roman" w:hAnsi="Times New Roman" w:cs="Times New Roman"/>
          <w:i/>
          <w:szCs w:val="24"/>
        </w:rPr>
        <w:t>figyelemmel a pontozásos értékelés eredményére is</w:t>
      </w:r>
      <w:r w:rsidRPr="00B64FEF">
        <w:rPr>
          <w:rFonts w:ascii="Times New Roman" w:hAnsi="Times New Roman" w:cs="Times New Roman"/>
          <w:szCs w:val="24"/>
        </w:rPr>
        <w:t>).</w:t>
      </w:r>
    </w:p>
    <w:p w14:paraId="7BD20192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2933BC5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lastRenderedPageBreak/>
        <w:t>A Bíráló neve, végzettsége, beosztása:</w:t>
      </w:r>
    </w:p>
    <w:p w14:paraId="2568C69D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3F984AE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A Bíráló munkahelye és elérhetősége:</w:t>
      </w:r>
    </w:p>
    <w:p w14:paraId="507E5FE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31EE8C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65992B3A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01C3D04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>Kelt</w:t>
      </w:r>
      <w:proofErr w:type="gramStart"/>
      <w:r w:rsidRPr="00B64FEF">
        <w:rPr>
          <w:rFonts w:ascii="Times New Roman" w:hAnsi="Times New Roman" w:cs="Times New Roman"/>
          <w:szCs w:val="24"/>
        </w:rPr>
        <w:t>, …</w:t>
      </w:r>
      <w:proofErr w:type="gramEnd"/>
      <w:r w:rsidRPr="00B64FEF">
        <w:rPr>
          <w:rFonts w:ascii="Times New Roman" w:hAnsi="Times New Roman" w:cs="Times New Roman"/>
          <w:szCs w:val="24"/>
        </w:rPr>
        <w:t>………………., 20… …… …..</w:t>
      </w:r>
    </w:p>
    <w:p w14:paraId="165DA057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20DCF3F0" w14:textId="77777777" w:rsidR="00B64FEF" w:rsidRPr="00B64FEF" w:rsidRDefault="00B64FEF" w:rsidP="00B64FEF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786F8DB" w14:textId="77777777" w:rsidR="00B64FEF" w:rsidRPr="00B64FEF" w:rsidRDefault="00B64FEF" w:rsidP="00B64FEF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B64FEF">
        <w:rPr>
          <w:rFonts w:ascii="Times New Roman" w:hAnsi="Times New Roman" w:cs="Times New Roman"/>
          <w:szCs w:val="24"/>
        </w:rPr>
        <w:tab/>
        <w:t>Bíráló aláírása</w:t>
      </w:r>
    </w:p>
    <w:p w14:paraId="32DB8D92" w14:textId="77777777" w:rsidR="00B64FEF" w:rsidRPr="00B64FEF" w:rsidRDefault="00B64FEF" w:rsidP="00EA62B0">
      <w:pPr>
        <w:tabs>
          <w:tab w:val="center" w:pos="6804"/>
        </w:tabs>
        <w:rPr>
          <w:rFonts w:ascii="Times New Roman" w:hAnsi="Times New Roman" w:cs="Times New Roman"/>
          <w:szCs w:val="24"/>
        </w:rPr>
      </w:pPr>
    </w:p>
    <w:sectPr w:rsidR="00B64FEF" w:rsidRPr="00B64FEF" w:rsidSect="00EA62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F45"/>
    <w:multiLevelType w:val="hybridMultilevel"/>
    <w:tmpl w:val="55FAAB18"/>
    <w:lvl w:ilvl="0" w:tplc="FE26B882">
      <w:start w:val="1"/>
      <w:numFmt w:val="bullet"/>
      <w:lvlText w:val="—"/>
      <w:lvlJc w:val="left"/>
      <w:pPr>
        <w:ind w:left="1800" w:hanging="360"/>
      </w:pPr>
      <w:rPr>
        <w:rFonts w:ascii="Palatino Linotype" w:hAnsi="Palatino Linotype" w:hint="default"/>
      </w:rPr>
    </w:lvl>
    <w:lvl w:ilvl="1" w:tplc="361AFC4E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945B3F"/>
    <w:multiLevelType w:val="hybridMultilevel"/>
    <w:tmpl w:val="78303DBC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635D6"/>
    <w:multiLevelType w:val="hybridMultilevel"/>
    <w:tmpl w:val="24FAFBA2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5DA"/>
    <w:multiLevelType w:val="hybridMultilevel"/>
    <w:tmpl w:val="4C1E8EFE"/>
    <w:lvl w:ilvl="0" w:tplc="1A9E6C7C">
      <w:start w:val="1"/>
      <w:numFmt w:val="decimal"/>
      <w:lvlText w:val="%1. "/>
      <w:lvlJc w:val="left"/>
      <w:pPr>
        <w:ind w:left="45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0"/>
    <w:rsid w:val="00001AEC"/>
    <w:rsid w:val="000B3C4E"/>
    <w:rsid w:val="000C1150"/>
    <w:rsid w:val="00150898"/>
    <w:rsid w:val="001B08A8"/>
    <w:rsid w:val="00250320"/>
    <w:rsid w:val="00252AB8"/>
    <w:rsid w:val="00287F9B"/>
    <w:rsid w:val="00337EBE"/>
    <w:rsid w:val="003C603C"/>
    <w:rsid w:val="003D4F21"/>
    <w:rsid w:val="00404B8D"/>
    <w:rsid w:val="00486352"/>
    <w:rsid w:val="004B7A6A"/>
    <w:rsid w:val="004D1FEA"/>
    <w:rsid w:val="004D2F6C"/>
    <w:rsid w:val="005C67EF"/>
    <w:rsid w:val="00600B7D"/>
    <w:rsid w:val="00656541"/>
    <w:rsid w:val="00662BA8"/>
    <w:rsid w:val="00677095"/>
    <w:rsid w:val="00695B40"/>
    <w:rsid w:val="006A42BC"/>
    <w:rsid w:val="0073594C"/>
    <w:rsid w:val="007A357F"/>
    <w:rsid w:val="0083089A"/>
    <w:rsid w:val="00847522"/>
    <w:rsid w:val="0085084A"/>
    <w:rsid w:val="0093414A"/>
    <w:rsid w:val="00962B1F"/>
    <w:rsid w:val="00970794"/>
    <w:rsid w:val="00980431"/>
    <w:rsid w:val="009B183D"/>
    <w:rsid w:val="009F366B"/>
    <w:rsid w:val="00A15093"/>
    <w:rsid w:val="00B330C2"/>
    <w:rsid w:val="00B64FEF"/>
    <w:rsid w:val="00BB15F3"/>
    <w:rsid w:val="00C01B4A"/>
    <w:rsid w:val="00C4375F"/>
    <w:rsid w:val="00C7584B"/>
    <w:rsid w:val="00C8695C"/>
    <w:rsid w:val="00C90846"/>
    <w:rsid w:val="00CB14D3"/>
    <w:rsid w:val="00D43C37"/>
    <w:rsid w:val="00E97960"/>
    <w:rsid w:val="00EA62B0"/>
    <w:rsid w:val="00EE33E5"/>
    <w:rsid w:val="00F35FA8"/>
    <w:rsid w:val="00F55EA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D4F"/>
  <w15:docId w15:val="{2FEF24AD-7952-4C35-BABB-9AA958CE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960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5084A"/>
    <w:pPr>
      <w:keepNext/>
      <w:keepLines/>
      <w:pageBreakBefore/>
      <w:tabs>
        <w:tab w:val="left" w:pos="567"/>
      </w:tabs>
      <w:spacing w:after="0" w:line="360" w:lineRule="auto"/>
      <w:ind w:left="709" w:hanging="709"/>
      <w:jc w:val="left"/>
      <w:outlineLvl w:val="0"/>
    </w:pPr>
    <w:rPr>
      <w:rFonts w:ascii="Arial" w:eastAsiaTheme="majorEastAsia" w:hAnsi="Arial" w:cs="Arial"/>
      <w:b/>
      <w:bCs/>
      <w:i/>
      <w:color w:val="244BAE"/>
      <w:sz w:val="52"/>
      <w:szCs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084A"/>
    <w:rPr>
      <w:rFonts w:ascii="Arial" w:eastAsiaTheme="majorEastAsia" w:hAnsi="Arial" w:cs="Arial"/>
      <w:b/>
      <w:bCs/>
      <w:i/>
      <w:color w:val="244BAE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GPK EGR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Jánosi Endre</cp:lastModifiedBy>
  <cp:revision>9</cp:revision>
  <dcterms:created xsi:type="dcterms:W3CDTF">2018-01-11T09:18:00Z</dcterms:created>
  <dcterms:modified xsi:type="dcterms:W3CDTF">2024-12-02T09:27:00Z</dcterms:modified>
</cp:coreProperties>
</file>